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F15FC0" w:rsidRDefault="00FC0C3F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СИСТЕМЫ УПРАВЛЕНИЯ ФИНТЕХ-ДАННЫМИ (РЕЛЯЦИОННЫЕ БАЗЫ ДАННЫХ И </w:t>
      </w:r>
      <w:r>
        <w:rPr>
          <w:b/>
          <w:sz w:val="36"/>
          <w:szCs w:val="36"/>
          <w:lang w:val="en-US"/>
        </w:rPr>
        <w:t>SQL</w:t>
      </w:r>
      <w:r>
        <w:rPr>
          <w:b/>
          <w:sz w:val="36"/>
          <w:szCs w:val="36"/>
        </w:rPr>
        <w:t>)</w:t>
      </w: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>38.03.01-Экономика,</w:t>
      </w: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>ОП «Экономика и финансы», профиль подготовки «Финансовые рынки и финтех»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15FC0">
      <w:pPr>
        <w:spacing w:line="276" w:lineRule="auto"/>
        <w:ind w:right="-1"/>
        <w:jc w:val="center"/>
        <w:rPr>
          <w:sz w:val="32"/>
          <w:szCs w:val="32"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F15FC0" w:rsidRDefault="00FC0C3F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F15FC0" w:rsidRDefault="00F15FC0">
      <w:pPr>
        <w:jc w:val="center"/>
        <w:rPr>
          <w:b/>
          <w:color w:val="000000" w:themeColor="text1"/>
          <w:szCs w:val="28"/>
        </w:rPr>
      </w:pPr>
    </w:p>
    <w:p w:rsidR="00F15FC0" w:rsidRDefault="00F15FC0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F15FC0">
        <w:tc>
          <w:tcPr>
            <w:tcW w:w="4915" w:type="dxa"/>
            <w:shd w:val="clear" w:color="auto" w:fill="auto"/>
          </w:tcPr>
          <w:p w:rsidR="00F15FC0" w:rsidRDefault="00FC0C3F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F15FC0" w:rsidRDefault="00FC0C3F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F15FC0" w:rsidRDefault="00FC0C3F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F15FC0" w:rsidRDefault="00FC0C3F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________________ Е.А. Каменева</w:t>
            </w:r>
          </w:p>
          <w:p w:rsidR="005A3CD0" w:rsidRDefault="005A3CD0" w:rsidP="005A3CD0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«28» июня 2023 г.</w:t>
            </w:r>
          </w:p>
          <w:p w:rsidR="00FC0C3F" w:rsidRDefault="00FC0C3F">
            <w:pPr>
              <w:widowControl w:val="0"/>
              <w:spacing w:line="360" w:lineRule="auto"/>
              <w:rPr>
                <w:szCs w:val="28"/>
              </w:rPr>
            </w:pPr>
          </w:p>
          <w:p w:rsidR="00F15FC0" w:rsidRDefault="00F15FC0">
            <w:pPr>
              <w:widowControl w:val="0"/>
            </w:pPr>
          </w:p>
        </w:tc>
      </w:tr>
    </w:tbl>
    <w:p w:rsidR="00F15FC0" w:rsidRDefault="00FC0C3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1874AF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СИСТЕМЫ УПРАВЛЕНИЯ ФИНТЕХ-ДАННЫМИ</w:t>
      </w: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(РЕЛЯЦИОННЫЕ БАЗЫ ДАННЫХ И </w:t>
      </w:r>
      <w:r>
        <w:rPr>
          <w:b/>
          <w:sz w:val="32"/>
          <w:szCs w:val="32"/>
          <w:lang w:val="en-US"/>
        </w:rPr>
        <w:t>SQL</w:t>
      </w:r>
      <w:r>
        <w:rPr>
          <w:b/>
          <w:sz w:val="32"/>
          <w:szCs w:val="32"/>
        </w:rPr>
        <w:t>)</w:t>
      </w:r>
    </w:p>
    <w:p w:rsidR="00F15FC0" w:rsidRDefault="00F15FC0">
      <w:pPr>
        <w:spacing w:line="360" w:lineRule="auto"/>
        <w:jc w:val="center"/>
        <w:rPr>
          <w:b/>
          <w:szCs w:val="28"/>
        </w:rPr>
      </w:pPr>
    </w:p>
    <w:p w:rsidR="00F15FC0" w:rsidRDefault="00FC0C3F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1874AF" w:rsidRDefault="00FC0C3F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38.03.01 «Экономика», ОП «Экономика и финансы», </w:t>
      </w:r>
    </w:p>
    <w:p w:rsidR="00F15FC0" w:rsidRDefault="001874AF" w:rsidP="001874AF">
      <w:pPr>
        <w:ind w:right="-1"/>
        <w:jc w:val="center"/>
        <w:rPr>
          <w:szCs w:val="28"/>
        </w:rPr>
      </w:pPr>
      <w:r>
        <w:rPr>
          <w:szCs w:val="28"/>
        </w:rPr>
        <w:t>П</w:t>
      </w:r>
      <w:r w:rsidR="00FC0C3F">
        <w:rPr>
          <w:szCs w:val="28"/>
        </w:rPr>
        <w:t>рофиль</w:t>
      </w:r>
      <w:r>
        <w:rPr>
          <w:szCs w:val="28"/>
        </w:rPr>
        <w:t>:</w:t>
      </w:r>
      <w:r w:rsidR="00FC0C3F">
        <w:rPr>
          <w:szCs w:val="28"/>
        </w:rPr>
        <w:t xml:space="preserve"> «Финансовые рынки и финтех»</w:t>
      </w:r>
    </w:p>
    <w:p w:rsidR="00F15FC0" w:rsidRDefault="00F15FC0">
      <w:pPr>
        <w:jc w:val="center"/>
        <w:rPr>
          <w:sz w:val="32"/>
          <w:szCs w:val="32"/>
        </w:rPr>
      </w:pPr>
    </w:p>
    <w:p w:rsidR="00F15FC0" w:rsidRDefault="00F15FC0">
      <w:pPr>
        <w:jc w:val="center"/>
        <w:rPr>
          <w:rFonts w:eastAsia="Calibri"/>
          <w:i/>
          <w:szCs w:val="28"/>
        </w:rPr>
      </w:pPr>
    </w:p>
    <w:p w:rsidR="00F15FC0" w:rsidRDefault="00F15FC0">
      <w:pPr>
        <w:jc w:val="center"/>
        <w:rPr>
          <w:rFonts w:eastAsia="Calibri"/>
          <w:i/>
          <w:szCs w:val="28"/>
        </w:rPr>
      </w:pP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 xml:space="preserve">Рекомендовано Ученым советом Финансового факультета </w:t>
      </w: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(протокол № 35 от «20» июня 2023 г.)</w:t>
      </w:r>
    </w:p>
    <w:p w:rsidR="00F15FC0" w:rsidRDefault="00F15FC0">
      <w:pPr>
        <w:jc w:val="center"/>
        <w:rPr>
          <w:rFonts w:eastAsia="Calibri"/>
          <w:b/>
          <w:sz w:val="26"/>
          <w:szCs w:val="26"/>
        </w:rPr>
      </w:pPr>
    </w:p>
    <w:p w:rsidR="00F15FC0" w:rsidRDefault="00FC0C3F">
      <w:pPr>
        <w:jc w:val="center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Одобрено Кафедрой «Финансовые технологии» Финансового факультета</w:t>
      </w: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(протокол № 9 от «26» мая 202</w:t>
      </w:r>
      <w:r w:rsidRPr="00FC0C3F">
        <w:rPr>
          <w:rFonts w:eastAsia="Calibri"/>
          <w:i/>
          <w:sz w:val="26"/>
          <w:szCs w:val="26"/>
        </w:rPr>
        <w:t>3</w:t>
      </w:r>
      <w:r>
        <w:rPr>
          <w:rFonts w:eastAsia="Calibri"/>
          <w:i/>
          <w:sz w:val="26"/>
          <w:szCs w:val="26"/>
        </w:rPr>
        <w:t xml:space="preserve"> г.)</w:t>
      </w:r>
    </w:p>
    <w:p w:rsidR="00F15FC0" w:rsidRDefault="00F15FC0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6"/>
          <w:szCs w:val="26"/>
        </w:rPr>
      </w:pPr>
    </w:p>
    <w:p w:rsidR="00F15FC0" w:rsidRDefault="00F15FC0">
      <w:pPr>
        <w:ind w:right="616"/>
        <w:jc w:val="center"/>
        <w:rPr>
          <w:i/>
        </w:rPr>
      </w:pPr>
    </w:p>
    <w:p w:rsidR="00F15FC0" w:rsidRDefault="00F15FC0">
      <w:pPr>
        <w:ind w:right="616"/>
        <w:rPr>
          <w:i/>
        </w:rPr>
      </w:pPr>
    </w:p>
    <w:p w:rsidR="00F15FC0" w:rsidRDefault="00FC0C3F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F15FC0" w:rsidRPr="00FC0C3F" w:rsidRDefault="00FC0C3F">
      <w:pPr>
        <w:jc w:val="center"/>
        <w:rPr>
          <w:b/>
          <w:sz w:val="32"/>
          <w:szCs w:val="32"/>
        </w:rPr>
      </w:pPr>
      <w:r w:rsidRPr="00FC0C3F">
        <w:rPr>
          <w:b/>
          <w:sz w:val="32"/>
          <w:szCs w:val="32"/>
        </w:rPr>
        <w:lastRenderedPageBreak/>
        <w:t>Содержание</w:t>
      </w:r>
    </w:p>
    <w:p w:rsidR="00F15FC0" w:rsidRDefault="00F15FC0">
      <w:pPr>
        <w:ind w:left="204" w:hanging="204"/>
        <w:jc w:val="center"/>
        <w:rPr>
          <w:b/>
          <w:bCs/>
          <w:szCs w:val="28"/>
        </w:rPr>
      </w:pPr>
    </w:p>
    <w:tbl>
      <w:tblPr>
        <w:tblStyle w:val="17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8186"/>
        <w:gridCol w:w="563"/>
      </w:tblGrid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………………………………….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Учебно-тематический  план……………………………………………………….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5.3.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 xml:space="preserve"> </w:t>
            </w:r>
            <w:r w:rsidR="00FE36BA">
              <w:rPr>
                <w:bCs/>
                <w:sz w:val="24"/>
                <w:szCs w:val="24"/>
              </w:rPr>
              <w:t>8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15FC0" w:rsidRPr="00FC0C3F">
        <w:trPr>
          <w:trHeight w:val="451"/>
        </w:trPr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3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Методические указания для обучающихся по освоению дисциплины………...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 xml:space="preserve"> 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5</w:t>
            </w:r>
          </w:p>
        </w:tc>
      </w:tr>
    </w:tbl>
    <w:p w:rsidR="00F15FC0" w:rsidRDefault="00F15FC0">
      <w:pPr>
        <w:rPr>
          <w:sz w:val="24"/>
          <w:szCs w:val="24"/>
        </w:rPr>
      </w:pPr>
    </w:p>
    <w:p w:rsidR="00F15FC0" w:rsidRDefault="00FC0C3F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0" w:name="_Toc355957182"/>
      <w:bookmarkStart w:id="1" w:name="_Toc354165444"/>
      <w:bookmarkStart w:id="2" w:name="_Toc25058488"/>
      <w:bookmarkStart w:id="3" w:name="_Toc500499427"/>
      <w:bookmarkStart w:id="4" w:name="_Toc41797395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</w:p>
    <w:p w:rsidR="00F15FC0" w:rsidRDefault="00FC0C3F">
      <w:pPr>
        <w:spacing w:line="360" w:lineRule="auto"/>
        <w:ind w:firstLine="709"/>
        <w:jc w:val="both"/>
        <w:rPr>
          <w:bCs/>
        </w:rPr>
      </w:pPr>
      <w:r>
        <w:rPr>
          <w:bCs/>
        </w:rPr>
        <w:t>«Системы управления финтех-данными (реляционные базы данных и SQL)».</w:t>
      </w:r>
    </w:p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058489"/>
      <w:bookmarkStart w:id="6" w:name="_Toc500499428"/>
      <w:bookmarkStart w:id="7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8" w:name="_Toc92533356"/>
      <w:bookmarkStart w:id="9" w:name="_Toc28560380"/>
      <w:bookmarkEnd w:id="5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:rsidR="00F15FC0" w:rsidRDefault="00FC0C3F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F15FC0" w:rsidRDefault="00FC0C3F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1.1.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995"/>
        <w:gridCol w:w="2268"/>
        <w:gridCol w:w="2544"/>
        <w:gridCol w:w="3969"/>
      </w:tblGrid>
      <w:tr w:rsidR="001874AF" w:rsidTr="001874AF">
        <w:trPr>
          <w:trHeight w:val="996"/>
        </w:trPr>
        <w:tc>
          <w:tcPr>
            <w:tcW w:w="995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74AF" w:rsidTr="001874AF">
        <w:trPr>
          <w:trHeight w:val="312"/>
        </w:trPr>
        <w:tc>
          <w:tcPr>
            <w:tcW w:w="9776" w:type="dxa"/>
            <w:gridSpan w:val="4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>
              <w:rPr>
                <w:b/>
                <w:sz w:val="24"/>
              </w:rPr>
              <w:t>Профиль: «Финансовые рынки и финтех», 2021, 2022, 2023 г.</w:t>
            </w:r>
            <w:r w:rsidR="007F591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  <w:r w:rsidR="008434C0">
              <w:rPr>
                <w:b/>
                <w:sz w:val="24"/>
              </w:rPr>
              <w:t xml:space="preserve"> и далее</w:t>
            </w:r>
          </w:p>
        </w:tc>
      </w:tr>
      <w:tr w:rsidR="001874AF" w:rsidTr="001874AF">
        <w:trPr>
          <w:trHeight w:val="1816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УК-4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синтаксис запросов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осуществления выборки, вставки, обновления и удаления данных.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писать запросы на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обработки финансовых данных.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основные опции интерфейса СУБД </w:t>
            </w:r>
            <w:r>
              <w:rPr>
                <w:rFonts w:eastAsia="MS Mincho"/>
                <w:sz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lang w:eastAsia="ja-JP"/>
              </w:rPr>
              <w:t>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осуществлять настройки СУБД </w:t>
            </w:r>
            <w:r>
              <w:rPr>
                <w:rFonts w:eastAsia="MS Mincho"/>
                <w:sz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lang w:eastAsia="ja-JP"/>
              </w:rPr>
              <w:t xml:space="preserve"> для эффективной обработки финансовых данных.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фреймворки анализа требований и алгоритмы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выявления предпочитаемых требований к прикладному программному обеспечению.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необходимые фреймворки и алгоритмы для выявления требований к прикладному программному обеспечению и их анализа</w:t>
            </w:r>
            <w:r>
              <w:rPr>
                <w:rFonts w:eastAsia="MS Mincho"/>
                <w:b/>
                <w:sz w:val="24"/>
                <w:lang w:eastAsia="ja-JP"/>
              </w:rPr>
              <w:t>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цифровые решения для визуализации аналитической финансовой информации.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средства визуализации для формирования аналитических финансовых дашбордов.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544" w:type="dxa"/>
          </w:tcPr>
          <w:p w:rsidR="001874AF" w:rsidRDefault="001874AF" w:rsidP="001874AF">
            <w:pPr>
              <w:pStyle w:val="aff3"/>
              <w:widowControl w:val="0"/>
              <w:suppressAutoHyphens/>
              <w:ind w:left="0"/>
            </w:pPr>
            <w:r>
              <w:t>1.</w:t>
            </w:r>
            <w:r>
              <w:tab/>
            </w:r>
            <w:r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информационные финансовые технологии, использующие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СУБД.</w:t>
            </w:r>
          </w:p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 информационные финансовые технологии для организации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целью построения аналитической отчетности.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сбора и анализа требований, нотации описания бизнес- процессов.</w:t>
            </w:r>
          </w:p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формализовывать требования, формировать модели бизнес-процессов.</w:t>
            </w:r>
          </w:p>
        </w:tc>
      </w:tr>
      <w:tr w:rsidR="001874AF" w:rsidTr="001874AF">
        <w:trPr>
          <w:trHeight w:val="70"/>
        </w:trPr>
        <w:tc>
          <w:tcPr>
            <w:tcW w:w="9776" w:type="dxa"/>
            <w:gridSpan w:val="4"/>
          </w:tcPr>
          <w:p w:rsidR="001874AF" w:rsidRDefault="001874AF" w:rsidP="0006123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 w:rsidR="00061238">
              <w:t>п</w:t>
            </w:r>
            <w:bookmarkStart w:id="10" w:name="_GoBack"/>
            <w:bookmarkEnd w:id="10"/>
            <w:r>
              <w:rPr>
                <w:b/>
                <w:sz w:val="24"/>
              </w:rPr>
              <w:t>рофиль: «Финансовые рынки и финтех», 2022, 2023 г.</w:t>
            </w:r>
            <w:r w:rsidR="007F591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УК-15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  <w:t xml:space="preserve">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функции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работы со строковыми переменными.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функции для обработки строковых данных с целью поиска текстовой информации.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val="en-US" w:eastAsia="ja-JP"/>
              </w:rPr>
              <w:t>Waterfall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Agile</w:t>
            </w:r>
            <w:r>
              <w:rPr>
                <w:rFonts w:eastAsia="MS Mincho"/>
                <w:sz w:val="24"/>
                <w:lang w:eastAsia="ja-JP"/>
              </w:rPr>
              <w:t xml:space="preserve"> методологии для организации работы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>-разработчиков.</w:t>
            </w:r>
          </w:p>
          <w:p w:rsidR="001874AF" w:rsidRDefault="001874AF" w:rsidP="001874A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формализовать техническое задание на разработку базы данных согласно ГОСТ 34.602-2020.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3. 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требований к информационным решениям на основе баз данных.</w:t>
            </w:r>
          </w:p>
          <w:p w:rsidR="001874AF" w:rsidRDefault="001874AF" w:rsidP="001874A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методы анализа требований при выборе информационных систем.</w:t>
            </w:r>
          </w:p>
        </w:tc>
      </w:tr>
    </w:tbl>
    <w:p w:rsidR="00F15FC0" w:rsidRDefault="00F15FC0">
      <w:bookmarkStart w:id="11" w:name="_Toc3559571821"/>
      <w:bookmarkStart w:id="12" w:name="_Toc3541654441"/>
      <w:bookmarkEnd w:id="11"/>
      <w:bookmarkEnd w:id="12"/>
    </w:p>
    <w:p w:rsidR="00F15FC0" w:rsidRDefault="00F15FC0"/>
    <w:p w:rsidR="00F15FC0" w:rsidRDefault="00FC0C3F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F15FC0" w:rsidRDefault="00FC0C3F">
      <w:pPr>
        <w:pStyle w:val="af3"/>
        <w:spacing w:before="4"/>
        <w:ind w:right="369" w:firstLine="709"/>
        <w:jc w:val="both"/>
        <w:rPr>
          <w:color w:val="000000"/>
          <w:szCs w:val="28"/>
        </w:rPr>
      </w:pPr>
      <w:r>
        <w:t>Дисциплина «Системы управления финтех-данными (реляционные базы данных и SQL)» относится к профилю «Финансовые рынки и финтех</w:t>
      </w:r>
      <w:r w:rsidR="001874AF">
        <w:t>» ОП</w:t>
      </w:r>
      <w:r>
        <w:t xml:space="preserve"> «Экономика и финансы», направления подготовки 38.03.01 «Экономика».</w:t>
      </w:r>
      <w:r>
        <w:rPr>
          <w:szCs w:val="28"/>
          <w:lang w:eastAsia="en-US"/>
        </w:rPr>
        <w:t xml:space="preserve"> </w:t>
      </w:r>
    </w:p>
    <w:p w:rsidR="00F15FC0" w:rsidRDefault="00F15FC0">
      <w:pPr>
        <w:suppressAutoHyphens/>
        <w:jc w:val="both"/>
        <w:rPr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355957184"/>
      <w:bookmarkStart w:id="14" w:name="_Toc354165446"/>
      <w:bookmarkStart w:id="15" w:name="_Toc500499430"/>
      <w:bookmarkStart w:id="16" w:name="_Toc25058491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15FC0" w:rsidRDefault="00FC0C3F">
      <w:pPr>
        <w:pStyle w:val="Style353"/>
        <w:widowControl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73"/>
        <w:gridCol w:w="2701"/>
      </w:tblGrid>
      <w:tr w:rsidR="00F15FC0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FC0" w:rsidRDefault="00FC0C3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F15FC0" w:rsidRDefault="00F15FC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F15FC0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F15FC0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</w:tr>
      <w:tr w:rsidR="008434C0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4C0" w:rsidRDefault="008434C0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4C0" w:rsidRDefault="008434C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4C0" w:rsidRDefault="008434C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F15FC0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F15FC0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56</w:t>
            </w:r>
          </w:p>
        </w:tc>
      </w:tr>
      <w:tr w:rsidR="00F15FC0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F15FC0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F15FC0" w:rsidRDefault="00F15FC0">
      <w:pPr>
        <w:jc w:val="right"/>
        <w:rPr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5058492"/>
      <w:bookmarkStart w:id="18" w:name="_Toc500499431"/>
      <w:bookmarkStart w:id="19" w:name="_Toc417973960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17"/>
      <w:bookmarkEnd w:id="18"/>
      <w:bookmarkEnd w:id="19"/>
    </w:p>
    <w:p w:rsidR="00F15FC0" w:rsidRDefault="00F15FC0">
      <w:pPr>
        <w:ind w:firstLine="709"/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20" w:name="_Toc25058493"/>
      <w:bookmarkStart w:id="21" w:name="_Toc500499432"/>
      <w:r>
        <w:rPr>
          <w:rFonts w:ascii="Times New Roman" w:hAnsi="Times New Roman" w:cs="Times New Roman"/>
        </w:rPr>
        <w:t>5.1. Содержание дисциплины</w:t>
      </w:r>
      <w:bookmarkEnd w:id="20"/>
      <w:bookmarkEnd w:id="21"/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1. Финтех-данные: современные тренды.</w:t>
      </w:r>
    </w:p>
    <w:p w:rsidR="00F15FC0" w:rsidRDefault="00FC0C3F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>Понятие «Финтех». Прикладное развитие цифровых технологий в финансовой отрасли. Роль данных в Финтех. Базы данных: реляционные, иерархические объектно-ориентированные. Основные понятия теории баз данных. Математические основы реляционных базы данных. Схемы данных. Файл-серверная и клиент-серверная архитектура баз данных. Понятие о транзакциях.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szCs w:val="28"/>
        </w:rPr>
        <w:t>Базы данных в микросервисной архитектуре.</w:t>
      </w:r>
    </w:p>
    <w:p w:rsidR="00F15FC0" w:rsidRDefault="00F15FC0">
      <w:pPr>
        <w:ind w:firstLine="709"/>
        <w:jc w:val="both"/>
        <w:rPr>
          <w:szCs w:val="28"/>
        </w:rPr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 Основы </w:t>
      </w:r>
      <w:r>
        <w:rPr>
          <w:b/>
          <w:szCs w:val="28"/>
          <w:lang w:val="en-US"/>
        </w:rPr>
        <w:t>SQL</w:t>
      </w:r>
      <w:r>
        <w:rPr>
          <w:b/>
          <w:szCs w:val="28"/>
        </w:rPr>
        <w:t xml:space="preserve"> (язык структурированных запросов).</w:t>
      </w:r>
    </w:p>
    <w:p w:rsidR="00F15FC0" w:rsidRDefault="00FC0C3F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Основные операторы SQL (SELECT, INSERT, UPDATE, DELETE), примеры SQL-запросов. Использование в операторе SELEСЕT объединения нескольких таблиц с помощью оператора JOIN. Примеры правого (RIGHT) и левого объединения (LEFT). Проблемы при использовании этого оператора при объединении нескольких таблиц. Использование представлений (VIEW).  Использование </w:t>
      </w:r>
      <w:r>
        <w:rPr>
          <w:szCs w:val="28"/>
        </w:rPr>
        <w:lastRenderedPageBreak/>
        <w:t>условия WHERE в операторе SELECT, возможности и примеры. Вложенные запросы – примеры, варианты использования. Работа со строковыми полями. Конвертация полей типа «DATA».</w:t>
      </w:r>
    </w:p>
    <w:p w:rsidR="00F15FC0" w:rsidRDefault="00F15FC0">
      <w:pPr>
        <w:ind w:firstLine="709"/>
        <w:jc w:val="both"/>
        <w:rPr>
          <w:szCs w:val="28"/>
        </w:rPr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Анализ финтех-данных с помощью </w:t>
      </w:r>
      <w:r>
        <w:rPr>
          <w:b/>
          <w:szCs w:val="28"/>
          <w:lang w:val="en-US"/>
        </w:rPr>
        <w:t>SQL</w:t>
      </w:r>
    </w:p>
    <w:p w:rsidR="00F15FC0" w:rsidRDefault="00FC0C3F">
      <w:pPr>
        <w:ind w:firstLine="709"/>
        <w:jc w:val="both"/>
        <w:rPr>
          <w:szCs w:val="28"/>
        </w:rPr>
      </w:pPr>
      <w:r>
        <w:rPr>
          <w:szCs w:val="28"/>
        </w:rPr>
        <w:t xml:space="preserve"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</w:t>
      </w:r>
      <w:r>
        <w:rPr>
          <w:szCs w:val="28"/>
          <w:lang w:val="en-US"/>
        </w:rPr>
        <w:t>HAVING</w:t>
      </w:r>
      <w:r>
        <w:rPr>
          <w:szCs w:val="28"/>
        </w:rPr>
        <w:t xml:space="preserve"> и оконные функции. Преобразование данных в процедурах </w:t>
      </w:r>
      <w:r>
        <w:rPr>
          <w:szCs w:val="28"/>
          <w:lang w:val="en-US"/>
        </w:rPr>
        <w:t>ETL</w:t>
      </w:r>
      <w:r>
        <w:rPr>
          <w:szCs w:val="28"/>
        </w:rPr>
        <w:t>. Использование хранимых на сервере процедур в формировании финансовых отчетов.</w:t>
      </w:r>
    </w:p>
    <w:p w:rsidR="00F15FC0" w:rsidRDefault="00F15FC0">
      <w:pPr>
        <w:ind w:firstLine="709"/>
        <w:jc w:val="both"/>
        <w:rPr>
          <w:b/>
          <w:i/>
          <w:iCs/>
          <w:szCs w:val="28"/>
        </w:rPr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</w:rPr>
      </w:pPr>
      <w:bookmarkStart w:id="22" w:name="_Toc25058494"/>
      <w:bookmarkStart w:id="23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22"/>
      <w:bookmarkEnd w:id="23"/>
    </w:p>
    <w:p w:rsidR="00F15FC0" w:rsidRDefault="00F15FC0">
      <w:pPr>
        <w:ind w:firstLine="709"/>
      </w:pPr>
    </w:p>
    <w:p w:rsidR="00F15FC0" w:rsidRDefault="00FC0C3F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"/>
        <w:gridCol w:w="2977"/>
        <w:gridCol w:w="994"/>
        <w:gridCol w:w="1134"/>
        <w:gridCol w:w="1277"/>
        <w:gridCol w:w="1132"/>
        <w:gridCol w:w="1700"/>
      </w:tblGrid>
      <w:tr w:rsidR="00F15FC0">
        <w:trPr>
          <w:trHeight w:hRule="exact" w:val="434"/>
        </w:trPr>
        <w:tc>
          <w:tcPr>
            <w:tcW w:w="5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F15FC0" w:rsidRDefault="00F15FC0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F15FC0">
        <w:trPr>
          <w:trHeight w:hRule="exact" w:val="809"/>
        </w:trPr>
        <w:tc>
          <w:tcPr>
            <w:tcW w:w="5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rPr>
                <w:b/>
                <w:bCs/>
              </w:rPr>
            </w:pP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работа-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F15FC0">
        <w:trPr>
          <w:cantSplit/>
          <w:trHeight w:val="546"/>
        </w:trPr>
        <w:tc>
          <w:tcPr>
            <w:tcW w:w="5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rPr>
                <w:b/>
                <w:bCs/>
              </w:rPr>
            </w:pPr>
          </w:p>
        </w:tc>
        <w:tc>
          <w:tcPr>
            <w:tcW w:w="9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F15FC0">
        <w:trPr>
          <w:trHeight w:val="283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0"/>
              </w:rPr>
            </w:pPr>
            <w:r>
              <w:rPr>
                <w:sz w:val="22"/>
                <w:szCs w:val="22"/>
              </w:rPr>
              <w:t>Тема 1. Финтех-данные: современные тренды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3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 (язык структурированных запросов)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</w:t>
            </w:r>
            <w:proofErr w:type="spellStart"/>
            <w:r>
              <w:rPr>
                <w:sz w:val="22"/>
                <w:szCs w:val="22"/>
              </w:rPr>
              <w:t>Фин</w:t>
            </w:r>
            <w:proofErr w:type="spellEnd"/>
            <w:r>
              <w:rPr>
                <w:sz w:val="22"/>
                <w:szCs w:val="22"/>
              </w:rPr>
              <w:t>-тех-данных с помощью SQL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pStyle w:val="Style139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</w:p>
        </w:tc>
      </w:tr>
    </w:tbl>
    <w:p w:rsidR="00F15FC0" w:rsidRDefault="00F15FC0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left="576"/>
      </w:pPr>
      <w:r>
        <w:rPr>
          <w:rFonts w:ascii="Times New Roman" w:hAnsi="Times New Roman" w:cs="Times New Roman"/>
        </w:rPr>
        <w:t xml:space="preserve">5.3 </w:t>
      </w:r>
      <w:bookmarkStart w:id="24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24"/>
      <w:r>
        <w:t xml:space="preserve"> </w:t>
      </w:r>
    </w:p>
    <w:p w:rsidR="00F15FC0" w:rsidRDefault="00FC0C3F">
      <w:pPr>
        <w:pStyle w:val="2"/>
        <w:numPr>
          <w:ilvl w:val="0"/>
          <w:numId w:val="0"/>
        </w:numPr>
        <w:ind w:left="576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             Таблица 4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21"/>
        <w:gridCol w:w="2137"/>
      </w:tblGrid>
      <w:tr w:rsidR="00F15FC0">
        <w:tc>
          <w:tcPr>
            <w:tcW w:w="2518" w:type="dxa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21" w:type="dxa"/>
          </w:tcPr>
          <w:p w:rsidR="00F15FC0" w:rsidRDefault="00FC0C3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7" w:type="dxa"/>
          </w:tcPr>
          <w:p w:rsidR="00F15FC0" w:rsidRDefault="00FC0C3F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Финтех-данные: современные </w:t>
            </w:r>
            <w:r>
              <w:rPr>
                <w:sz w:val="24"/>
                <w:szCs w:val="24"/>
              </w:rPr>
              <w:lastRenderedPageBreak/>
              <w:t>тренды</w:t>
            </w:r>
          </w:p>
        </w:tc>
        <w:tc>
          <w:tcPr>
            <w:tcW w:w="5121" w:type="dxa"/>
            <w:shd w:val="clear" w:color="auto" w:fill="auto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lastRenderedPageBreak/>
              <w:t xml:space="preserve">Этапы трансформации информационных технологий в финансовой отрасли в концепцию </w:t>
            </w:r>
            <w:r>
              <w:lastRenderedPageBreak/>
              <w:t>«Финтех».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Направления развития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Цифровая экосистема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Даталогическая основа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Основные понятия теории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Математические принципы организации реляционных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Принципы организации клиент-серверных СУБД.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Базы данных в микросервисной архитектуре.</w:t>
            </w:r>
          </w:p>
          <w:p w:rsidR="00F15FC0" w:rsidRDefault="00FC0C3F">
            <w:pPr>
              <w:pStyle w:val="aff3"/>
              <w:widowControl w:val="0"/>
              <w:ind w:left="63"/>
              <w:jc w:val="both"/>
            </w:pPr>
            <w:r>
              <w:t xml:space="preserve"> </w:t>
            </w: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1-3; доп. 4-7; раздел 9: 8-16.</w:t>
            </w:r>
            <w:r>
              <w:t xml:space="preserve"> 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компь</w:t>
            </w:r>
            <w:r>
              <w:rPr>
                <w:rStyle w:val="FontStyle681"/>
                <w:bCs/>
                <w:sz w:val="24"/>
                <w:szCs w:val="24"/>
              </w:rPr>
              <w:lastRenderedPageBreak/>
              <w:t>ютерный практикум, выполнение индивидуальных заданий.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2. </w:t>
            </w:r>
            <w:r>
              <w:rPr>
                <w:sz w:val="24"/>
                <w:szCs w:val="24"/>
              </w:rPr>
              <w:t xml:space="preserve"> Основы SQL  (язык структурированных запросов)</w:t>
            </w:r>
          </w:p>
        </w:tc>
        <w:tc>
          <w:tcPr>
            <w:tcW w:w="5121" w:type="dxa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SELECT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Модели объединения таблиц на основе оператора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оператора </w:t>
            </w:r>
            <w:r>
              <w:rPr>
                <w:lang w:val="en-US"/>
              </w:rPr>
              <w:t>WHERE</w:t>
            </w:r>
            <w:r>
              <w:t xml:space="preserve"> при использовании вложенных 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UPDATE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DELETE</w:t>
            </w:r>
            <w:r>
              <w:t>.</w:t>
            </w:r>
          </w:p>
          <w:p w:rsidR="00F15FC0" w:rsidRDefault="00FC0C3F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 8-16.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5121" w:type="dxa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 xml:space="preserve">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>Использование операторов агрегации для формирования финансовой аналитики.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>Использование вложенных запросов для выборки финансовых данных по сложным критериям.</w:t>
            </w:r>
          </w:p>
          <w:p w:rsidR="00F15FC0" w:rsidRDefault="00FC0C3F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 8-16.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</w:tbl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5058496"/>
      <w:bookmarkStart w:id="26" w:name="_Toc525680790"/>
      <w:bookmarkStart w:id="27" w:name="_Toc462962404"/>
      <w:bookmarkStart w:id="28" w:name="_Toc417973961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  <w:bookmarkEnd w:id="28"/>
    </w:p>
    <w:p w:rsidR="00F15FC0" w:rsidRDefault="00FC0C3F">
      <w:pPr>
        <w:pStyle w:val="2"/>
        <w:numPr>
          <w:ilvl w:val="0"/>
          <w:numId w:val="0"/>
        </w:numPr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29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9"/>
    </w:p>
    <w:p w:rsidR="00F15FC0" w:rsidRDefault="00F15FC0">
      <w:pPr>
        <w:rPr>
          <w:rFonts w:eastAsia="MS Mincho"/>
          <w:lang w:eastAsia="ja-JP"/>
        </w:rPr>
      </w:pPr>
    </w:p>
    <w:p w:rsidR="00F15FC0" w:rsidRDefault="00FC0C3F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F15FC0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F15FC0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Финтех-данные: современные тренды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>Основные элементы структуры финтех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в финансовой индустрии.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NoSQL</w:t>
            </w:r>
            <w:r>
              <w:t xml:space="preserve"> баз данных в финансовой индустрии.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SQL</w:t>
            </w:r>
            <w:r>
              <w:t xml:space="preserve"> при формировании финансовой аналитики.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F15FC0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 w:right="456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2. </w:t>
            </w:r>
            <w:r>
              <w:rPr>
                <w:sz w:val="24"/>
                <w:szCs w:val="24"/>
              </w:rPr>
              <w:t xml:space="preserve"> Основы SQL  (язык структурированных запросов)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CASE</w:t>
            </w:r>
            <w:r>
              <w:t>-средств создания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F15FC0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 xml:space="preserve">Импорт и экспорт данных из </w:t>
            </w:r>
            <w:r>
              <w:rPr>
                <w:lang w:val="en-US"/>
              </w:rPr>
              <w:t>SQL</w:t>
            </w:r>
            <w:r>
              <w:t xml:space="preserve"> из/во внешние файлы.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для организации </w:t>
            </w:r>
            <w:r>
              <w:rPr>
                <w:lang w:val="en-US"/>
              </w:rPr>
              <w:t>ETL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>Принципы организации хранилищ данных для финансовых организаций.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</w:tbl>
    <w:p w:rsidR="00F15FC0" w:rsidRDefault="00FC0C3F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30" w:name="_Toc25058498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0"/>
    </w:p>
    <w:p w:rsidR="00F15FC0" w:rsidRDefault="00FC0C3F">
      <w:pPr>
        <w:pStyle w:val="095"/>
        <w:spacing w:line="240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142" w:firstLine="567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F15FC0" w:rsidRDefault="00F15FC0">
      <w:pPr>
        <w:jc w:val="center"/>
        <w:rPr>
          <w:i/>
          <w:szCs w:val="28"/>
        </w:rPr>
      </w:pPr>
    </w:p>
    <w:p w:rsidR="00F15FC0" w:rsidRDefault="00FC0C3F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которой выбирает всех клиентов банка, делающих покупки, средний чек которых боле 4 тысяч рублей.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преобразует полные фамилию, имя, отчество клиентов в фамилию и инициалы.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вычисляет суммарные затраты клиентов банка по каждому месяцу.</w:t>
      </w:r>
    </w:p>
    <w:p w:rsidR="00F15FC0" w:rsidRDefault="00F15FC0">
      <w:pPr>
        <w:pStyle w:val="aff3"/>
        <w:ind w:left="0" w:firstLine="709"/>
        <w:jc w:val="both"/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F15FC0" w:rsidRDefault="00F15FC0">
      <w:pPr>
        <w:pStyle w:val="aff3"/>
        <w:ind w:left="0" w:firstLine="709"/>
        <w:jc w:val="both"/>
        <w:rPr>
          <w:sz w:val="28"/>
          <w:szCs w:val="28"/>
        </w:rPr>
      </w:pPr>
    </w:p>
    <w:p w:rsidR="00F15FC0" w:rsidRDefault="00F15FC0">
      <w:pPr>
        <w:pStyle w:val="aff3"/>
        <w:ind w:left="0" w:firstLine="709"/>
        <w:jc w:val="both"/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1" w:name="_Toc500499437"/>
      <w:bookmarkStart w:id="32" w:name="_Toc422097290"/>
      <w:bookmarkStart w:id="33" w:name="_Toc25058499"/>
      <w:bookmarkEnd w:id="31"/>
      <w:bookmarkEnd w:id="32"/>
      <w:r>
        <w:rPr>
          <w:rFonts w:ascii="Times New Roman" w:hAnsi="Times New Roman" w:cs="Times New Roman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3"/>
    </w:p>
    <w:p w:rsidR="00F15FC0" w:rsidRDefault="00FC0C3F">
      <w:pPr>
        <w:suppressAutoHyphens/>
        <w:spacing w:line="360" w:lineRule="exact"/>
        <w:ind w:firstLine="709"/>
        <w:jc w:val="both"/>
      </w:pPr>
      <w:bookmarkStart w:id="34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4"/>
    </w:p>
    <w:p w:rsidR="00F15FC0" w:rsidRDefault="00FC0C3F">
      <w:pPr>
        <w:spacing w:line="36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15FC0" w:rsidRDefault="00FC0C3F">
      <w:pPr>
        <w:spacing w:line="360" w:lineRule="exact"/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35" w:name="_Hlk25255353"/>
      <w:bookmarkStart w:id="36" w:name="_Hlk107308407"/>
      <w:bookmarkEnd w:id="35"/>
      <w:bookmarkEnd w:id="36"/>
      <w:r>
        <w:rPr>
          <w:szCs w:val="28"/>
        </w:rPr>
        <w:t>.1.</w:t>
      </w: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4"/>
        <w:gridCol w:w="2883"/>
        <w:gridCol w:w="2929"/>
      </w:tblGrid>
      <w:tr w:rsidR="00F15FC0" w:rsidTr="007F591D">
        <w:tc>
          <w:tcPr>
            <w:tcW w:w="1715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4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3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9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15FC0" w:rsidTr="007F591D">
        <w:tc>
          <w:tcPr>
            <w:tcW w:w="9771" w:type="dxa"/>
            <w:gridSpan w:val="4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«Экономики и финансы»,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профиль подготовки «Финансовые рынки и </w:t>
            </w:r>
            <w:proofErr w:type="spellStart"/>
            <w:r>
              <w:rPr>
                <w:b/>
                <w:sz w:val="24"/>
                <w:szCs w:val="24"/>
              </w:rPr>
              <w:t>финтех</w:t>
            </w:r>
            <w:proofErr w:type="spellEnd"/>
            <w:r>
              <w:rPr>
                <w:b/>
                <w:sz w:val="24"/>
                <w:szCs w:val="24"/>
              </w:rPr>
              <w:t xml:space="preserve">», 2021 </w:t>
            </w:r>
            <w:proofErr w:type="spellStart"/>
            <w:r>
              <w:rPr>
                <w:b/>
                <w:sz w:val="24"/>
                <w:szCs w:val="24"/>
              </w:rPr>
              <w:t>г.п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7F591D" w:rsidTr="007F591D">
        <w:tc>
          <w:tcPr>
            <w:tcW w:w="1715" w:type="dxa"/>
            <w:vMerge w:val="restart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синтаксис запросов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осуществления выборки, вставки, обновления и удаления данных.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писать запросы на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обработки финансовых данных.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 на вставку данных в таблицу.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 на обновление данных в таблице.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основные опции интерфейса СУБД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7F591D" w:rsidRDefault="007F591D" w:rsidP="007F591D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осуществлять настройки СУБД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эффективной обработки финансовых данных.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Создать индекс к таблицам базы данных.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Оценить производительность выполнения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помощью утилиты сервера БД.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фреймворки анализа требований и алгоритмы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выявления предпочитаемых требований к прикладному программному обеспечению.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необходимые фреймворки и алгоритмы для выявления требований к </w:t>
            </w: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t>прикладному программному обеспечению и их анализа.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sz w:val="24"/>
                <w:szCs w:val="24"/>
              </w:rPr>
              <w:t>Используя фреймворк FURPS, сформировать требования к банковской информационной системе на основе SQL СУБД.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hyperlink r:id="rId8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 xml:space="preserve">, выполнить оценку приоритетности требований к  банковской </w:t>
            </w:r>
            <w:r>
              <w:rPr>
                <w:sz w:val="24"/>
                <w:szCs w:val="24"/>
              </w:rPr>
              <w:lastRenderedPageBreak/>
              <w:t>информационной системе на основе SQL СУБД.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цифровые решения для визуализации аналитической финансовой информации.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средства визуализации для формирования аналитических финансовых дашбордов.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DataLens</w:t>
            </w:r>
            <w:r>
              <w:rPr>
                <w:sz w:val="24"/>
                <w:szCs w:val="24"/>
              </w:rPr>
              <w:t xml:space="preserve">, подключиться к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 и сформировать чарт.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Query</w:t>
            </w:r>
            <w:r>
              <w:rPr>
                <w:sz w:val="24"/>
                <w:szCs w:val="24"/>
              </w:rPr>
              <w:t xml:space="preserve">, подключиться к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 и сформировать диаграмму.</w:t>
            </w:r>
          </w:p>
        </w:tc>
      </w:tr>
      <w:tr w:rsidR="00F15FC0" w:rsidTr="007F591D">
        <w:tc>
          <w:tcPr>
            <w:tcW w:w="1715" w:type="dxa"/>
            <w:vMerge w:val="restart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244" w:type="dxa"/>
          </w:tcPr>
          <w:p w:rsidR="00F15FC0" w:rsidRDefault="00FC0C3F" w:rsidP="007F591D">
            <w:pPr>
              <w:pStyle w:val="aff3"/>
              <w:widowControl w:val="0"/>
              <w:suppressAutoHyphens/>
              <w:ind w:left="0"/>
            </w:pPr>
            <w:r>
              <w:t xml:space="preserve">1. </w:t>
            </w:r>
            <w:r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2883" w:type="dxa"/>
          </w:tcPr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информационные финансовые технологии, использующие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СУБД.</w:t>
            </w:r>
          </w:p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 информационные финансовые технологии для организации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целью построения аналитической отчетности.</w:t>
            </w:r>
          </w:p>
        </w:tc>
        <w:tc>
          <w:tcPr>
            <w:tcW w:w="2929" w:type="dxa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-запрос, содержащий оператор </w:t>
            </w:r>
            <w:r>
              <w:rPr>
                <w:sz w:val="24"/>
                <w:szCs w:val="24"/>
                <w:lang w:val="en-US"/>
              </w:rPr>
              <w:t>GROUP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BY</w:t>
            </w:r>
            <w:r>
              <w:rPr>
                <w:sz w:val="24"/>
                <w:szCs w:val="24"/>
              </w:rPr>
              <w:t>.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-запрос, содержащий оператор </w:t>
            </w:r>
            <w:r>
              <w:rPr>
                <w:sz w:val="24"/>
                <w:szCs w:val="24"/>
                <w:lang w:val="en-US"/>
              </w:rPr>
              <w:t>SUM</w:t>
            </w:r>
            <w:r>
              <w:rPr>
                <w:sz w:val="24"/>
                <w:szCs w:val="24"/>
              </w:rPr>
              <w:t xml:space="preserve"> и объединяющий две таблицы.</w:t>
            </w:r>
          </w:p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F15FC0" w:rsidTr="007F591D">
        <w:tc>
          <w:tcPr>
            <w:tcW w:w="1715" w:type="dxa"/>
            <w:vMerge/>
          </w:tcPr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F15FC0" w:rsidRDefault="00FC0C3F" w:rsidP="007F591D">
            <w:pPr>
              <w:widowControl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2883" w:type="dxa"/>
          </w:tcPr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сбора и анализа требований, нотации описания бизнес- процессов.</w:t>
            </w:r>
          </w:p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формализовывать требования, формировать модели бизнес-процессов.</w:t>
            </w:r>
          </w:p>
        </w:tc>
        <w:tc>
          <w:tcPr>
            <w:tcW w:w="2929" w:type="dxa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нотацию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 xml:space="preserve">, сформировать модель бизнес-процесса, описывающего процедуру </w:t>
            </w:r>
            <w:r>
              <w:rPr>
                <w:sz w:val="24"/>
                <w:szCs w:val="24"/>
                <w:lang w:val="en-US"/>
              </w:rPr>
              <w:t>ETL</w:t>
            </w:r>
            <w:r>
              <w:rPr>
                <w:sz w:val="24"/>
                <w:szCs w:val="24"/>
              </w:rPr>
              <w:t>.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нотацию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 xml:space="preserve">, сформировать бизнес-процесс, отражающий этапы создания базы данных в СУБД </w:t>
            </w:r>
            <w:r>
              <w:rPr>
                <w:sz w:val="24"/>
                <w:szCs w:val="24"/>
                <w:lang w:val="en-US"/>
              </w:rPr>
              <w:t>MySQL</w:t>
            </w:r>
            <w:r>
              <w:rPr>
                <w:sz w:val="24"/>
                <w:szCs w:val="24"/>
              </w:rPr>
              <w:t>.</w:t>
            </w:r>
          </w:p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7F591D" w:rsidTr="00D764D3">
        <w:tc>
          <w:tcPr>
            <w:tcW w:w="9771" w:type="dxa"/>
            <w:gridSpan w:val="4"/>
          </w:tcPr>
          <w:p w:rsidR="007F591D" w:rsidRDefault="007F591D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>
              <w:rPr>
                <w:b/>
                <w:sz w:val="24"/>
              </w:rPr>
              <w:t>Профиль: «Финансовые рынки и финтех», 2022, 2023 г. п.</w:t>
            </w:r>
          </w:p>
        </w:tc>
      </w:tr>
      <w:tr w:rsidR="007F591D" w:rsidTr="007F591D">
        <w:tc>
          <w:tcPr>
            <w:tcW w:w="1715" w:type="dxa"/>
            <w:vMerge w:val="restart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УК-15</w:t>
            </w:r>
          </w:p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</w:t>
            </w:r>
            <w:r>
              <w:rPr>
                <w:sz w:val="24"/>
                <w:szCs w:val="24"/>
              </w:rPr>
              <w:lastRenderedPageBreak/>
              <w:t xml:space="preserve">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1.</w:t>
            </w:r>
            <w:r>
              <w:rPr>
                <w:bCs/>
                <w:sz w:val="24"/>
              </w:rPr>
              <w:tab/>
              <w:t xml:space="preserve">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функции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работы со строковыми переменными.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функции для обработки строковых данных с целью поиска текстовой информации.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– запрос с использованием функции </w:t>
            </w:r>
            <w:r>
              <w:rPr>
                <w:sz w:val="24"/>
                <w:szCs w:val="24"/>
                <w:lang w:val="en-US"/>
              </w:rPr>
              <w:t>LIKE</w:t>
            </w:r>
            <w:r>
              <w:rPr>
                <w:sz w:val="24"/>
                <w:szCs w:val="24"/>
              </w:rPr>
              <w:t>.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-запрос, в котором поле с датой преобразуется в строковое поле.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val="en-US" w:eastAsia="ja-JP"/>
              </w:rPr>
              <w:t>Waterfall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Agile</w:t>
            </w:r>
            <w:r>
              <w:rPr>
                <w:rFonts w:eastAsia="MS Mincho"/>
                <w:sz w:val="24"/>
                <w:lang w:eastAsia="ja-JP"/>
              </w:rPr>
              <w:t xml:space="preserve"> методологии для организации работы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>-разработчиков.</w:t>
            </w:r>
          </w:p>
          <w:p w:rsidR="007F591D" w:rsidRDefault="007F591D" w:rsidP="007F591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формализовать техническое задание на разработку базы данных согласно ГОСТ 34.602-2020.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Перечислить базовые разделы технического задания согласно </w:t>
            </w:r>
            <w:r>
              <w:rPr>
                <w:rFonts w:eastAsia="MS Mincho"/>
                <w:sz w:val="24"/>
                <w:lang w:eastAsia="ja-JP"/>
              </w:rPr>
              <w:t>ГОСТ 34.602-2020.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Охарактеризовать требования к информационной системе на основе базы данных согласно </w:t>
            </w:r>
            <w:r>
              <w:rPr>
                <w:rFonts w:eastAsia="MS Mincho"/>
                <w:sz w:val="24"/>
                <w:lang w:eastAsia="ja-JP"/>
              </w:rPr>
              <w:t>ГОСТ 34.602-2020.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3. 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требований к информационным решениям на основе баз данных.</w:t>
            </w:r>
          </w:p>
          <w:p w:rsidR="007F591D" w:rsidRDefault="007F591D" w:rsidP="007F591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методы анализа требований при выборе информационных систем.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требования к информационной системе с использованием базы данных с помощью </w:t>
            </w:r>
            <w:r>
              <w:rPr>
                <w:sz w:val="24"/>
                <w:szCs w:val="24"/>
                <w:lang w:val="en-US"/>
              </w:rPr>
              <w:t>QFD</w:t>
            </w:r>
            <w:r>
              <w:rPr>
                <w:sz w:val="24"/>
                <w:szCs w:val="24"/>
              </w:rPr>
              <w:t>-матрицы.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Проранжировать требования в QFD-матрице с помощь сервиса </w:t>
            </w:r>
          </w:p>
          <w:p w:rsidR="007F591D" w:rsidRDefault="00152EC4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hyperlink r:id="rId9">
              <w:r w:rsidR="007F591D">
                <w:rPr>
                  <w:sz w:val="24"/>
                  <w:szCs w:val="24"/>
                </w:rPr>
                <w:t>https://bpmsg.com/ahp/ahp-calc.php</w:t>
              </w:r>
            </w:hyperlink>
            <w:r w:rsidR="007F591D">
              <w:rPr>
                <w:sz w:val="24"/>
                <w:szCs w:val="24"/>
              </w:rPr>
              <w:t>.</w:t>
            </w:r>
          </w:p>
        </w:tc>
      </w:tr>
    </w:tbl>
    <w:p w:rsidR="00F15FC0" w:rsidRDefault="00F15FC0" w:rsidP="007F591D">
      <w:pPr>
        <w:keepNext/>
        <w:tabs>
          <w:tab w:val="left" w:pos="708"/>
          <w:tab w:val="right" w:leader="underscore" w:pos="9639"/>
        </w:tabs>
        <w:rPr>
          <w:bCs/>
          <w:i/>
        </w:rPr>
      </w:pPr>
    </w:p>
    <w:p w:rsidR="00F15FC0" w:rsidRDefault="00FC0C3F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</w:t>
      </w:r>
      <w:r w:rsidR="007F591D">
        <w:rPr>
          <w:bCs/>
          <w:i/>
        </w:rPr>
        <w:t>й перечень</w:t>
      </w:r>
      <w:r>
        <w:rPr>
          <w:bCs/>
          <w:i/>
        </w:rPr>
        <w:t xml:space="preserve"> вопрос</w:t>
      </w:r>
      <w:r w:rsidR="007F591D">
        <w:rPr>
          <w:bCs/>
          <w:i/>
        </w:rPr>
        <w:t>ов для подготовки</w:t>
      </w:r>
      <w:r>
        <w:rPr>
          <w:bCs/>
          <w:i/>
        </w:rPr>
        <w:t xml:space="preserve"> к зачету:</w:t>
      </w:r>
    </w:p>
    <w:p w:rsidR="007F591D" w:rsidRDefault="007F591D" w:rsidP="007F591D">
      <w:pPr>
        <w:keepNext/>
        <w:tabs>
          <w:tab w:val="left" w:pos="708"/>
          <w:tab w:val="right" w:leader="underscore" w:pos="9639"/>
        </w:tabs>
        <w:rPr>
          <w:bCs/>
          <w:i/>
        </w:rPr>
      </w:pP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организации.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онтологическую модель цифровой финтех-экосистемы, содержащую хранилище данных.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базы данных, включающую таблицы «Клиенты», «Счета клиентов», «Платежи клиентов».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Охарактеризуйте понятие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. Охарактеризуйте роль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в финансовой отрасли. Приведите примеры.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 сформируйте модель базы данных, включающую таблицы «Накладные», «Товары», «Поставщики».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PostgreSQL</w:t>
      </w:r>
      <w:r>
        <w:rPr>
          <w:sz w:val="28"/>
          <w:szCs w:val="28"/>
        </w:rPr>
        <w:t xml:space="preserve"> создайте базу данных страховой компании, содержащую 5 таблиц.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MySQL</w:t>
      </w:r>
      <w:r>
        <w:rPr>
          <w:sz w:val="28"/>
          <w:szCs w:val="28"/>
        </w:rPr>
        <w:t xml:space="preserve"> создайте базу данных Интернет-магазина, содержащую 5 таблиц.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-запрос таблице, в котором условие </w:t>
      </w:r>
      <w:r>
        <w:rPr>
          <w:sz w:val="28"/>
          <w:szCs w:val="28"/>
          <w:lang w:val="en-US"/>
        </w:rPr>
        <w:t>WHERE</w:t>
      </w:r>
      <w:r>
        <w:rPr>
          <w:sz w:val="28"/>
          <w:szCs w:val="28"/>
        </w:rPr>
        <w:t xml:space="preserve"> содержит оператор </w:t>
      </w:r>
      <w:r>
        <w:rPr>
          <w:sz w:val="28"/>
          <w:szCs w:val="28"/>
          <w:lang w:val="en-US"/>
        </w:rPr>
        <w:t>LIKE</w:t>
      </w:r>
      <w:r>
        <w:rPr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 к двум таблицам, содержащий оператор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Охарактеризуйте различия в результате выполнения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-запросов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операторами </w:t>
      </w:r>
      <w:r>
        <w:rPr>
          <w:color w:val="000000"/>
          <w:sz w:val="28"/>
          <w:szCs w:val="28"/>
          <w:lang w:val="en-US"/>
        </w:rPr>
        <w:t>RIGHT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 СУБД в Интернет и мобильных приложениях.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 при проектировании баз данных.</w:t>
      </w:r>
    </w:p>
    <w:p w:rsidR="00F15FC0" w:rsidRDefault="00F15FC0">
      <w:pPr>
        <w:pStyle w:val="aff3"/>
        <w:spacing w:after="120"/>
        <w:ind w:left="709"/>
        <w:jc w:val="both"/>
        <w:rPr>
          <w:b/>
          <w:color w:val="FF0000"/>
          <w:sz w:val="28"/>
          <w:szCs w:val="28"/>
        </w:rPr>
      </w:pPr>
    </w:p>
    <w:p w:rsidR="00F15FC0" w:rsidRDefault="00FC0C3F">
      <w:pPr>
        <w:keepNext/>
        <w:tabs>
          <w:tab w:val="left" w:pos="708"/>
          <w:tab w:val="right" w:leader="underscore" w:pos="9639"/>
        </w:tabs>
        <w:ind w:left="426" w:hanging="426"/>
        <w:jc w:val="center"/>
        <w:rPr>
          <w:bCs/>
          <w:i/>
        </w:rPr>
      </w:pPr>
      <w:r>
        <w:rPr>
          <w:bCs/>
          <w:i/>
        </w:rPr>
        <w:t xml:space="preserve">Практико-ориентированные задания </w:t>
      </w:r>
    </w:p>
    <w:p w:rsidR="00F15FC0" w:rsidRDefault="00FC0C3F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Используя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-средство сформируйте логическую модель базы данных.</w:t>
      </w:r>
    </w:p>
    <w:p w:rsidR="00F15FC0" w:rsidRDefault="00FC0C3F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2.В СУБД </w:t>
      </w:r>
      <w:proofErr w:type="spellStart"/>
      <w:r>
        <w:rPr>
          <w:color w:val="000000"/>
          <w:sz w:val="28"/>
          <w:szCs w:val="28"/>
          <w:lang w:val="en-US"/>
        </w:rPr>
        <w:t>PostgresSQL</w:t>
      </w:r>
      <w:proofErr w:type="spellEnd"/>
      <w:r>
        <w:rPr>
          <w:color w:val="000000"/>
          <w:sz w:val="28"/>
          <w:szCs w:val="28"/>
        </w:rPr>
        <w:t xml:space="preserve"> разработайте базу данных для банка, состоящую из 5-6 таблиц.</w:t>
      </w:r>
    </w:p>
    <w:p w:rsidR="00F15FC0" w:rsidRDefault="00FC0C3F">
      <w:pPr>
        <w:pStyle w:val="aff3"/>
        <w:spacing w:after="120"/>
        <w:ind w:left="0"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3.  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>-запрос, отражающий всех клиентов банка, совершающих покупки ночью, на сумму свыше 5 тысяч рублей.</w:t>
      </w:r>
    </w:p>
    <w:p w:rsidR="00F15FC0" w:rsidRDefault="00F15FC0">
      <w:pPr>
        <w:pStyle w:val="aff3"/>
        <w:spacing w:after="120"/>
        <w:ind w:left="0" w:firstLine="709"/>
        <w:jc w:val="center"/>
        <w:rPr>
          <w:sz w:val="28"/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500499442"/>
      <w:bookmarkStart w:id="38" w:name="_Toc422097294"/>
      <w:bookmarkStart w:id="39" w:name="_Toc250585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37"/>
      <w:bookmarkEnd w:id="38"/>
      <w:bookmarkEnd w:id="39"/>
    </w:p>
    <w:p w:rsidR="00F15FC0" w:rsidRDefault="00F15FC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F15FC0" w:rsidRDefault="00FC0C3F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В., </w:t>
      </w:r>
      <w:proofErr w:type="spellStart"/>
      <w:r>
        <w:rPr>
          <w:sz w:val="28"/>
          <w:szCs w:val="28"/>
        </w:rPr>
        <w:t>Стегманн</w:t>
      </w:r>
      <w:proofErr w:type="spellEnd"/>
      <w:r>
        <w:rPr>
          <w:sz w:val="28"/>
          <w:szCs w:val="28"/>
        </w:rPr>
        <w:t xml:space="preserve">, К. Влияние цифровой трансформации и финансовых технологий на профессионалов в области финансов / В. </w:t>
      </w: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Стегманн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Palgrave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Macmillan</w:t>
      </w:r>
      <w:proofErr w:type="spellEnd"/>
      <w:r>
        <w:rPr>
          <w:sz w:val="28"/>
          <w:szCs w:val="28"/>
        </w:rPr>
        <w:t xml:space="preserve">, 2019. – 424 с. – ЭБ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. - URL: https://link.springer.com/book/10.1007/978-3-030-23719-6.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>
        <w:rPr>
          <w:sz w:val="28"/>
          <w:szCs w:val="28"/>
        </w:rPr>
        <w:t>NoSQL</w:t>
      </w:r>
      <w:proofErr w:type="spellEnd"/>
      <w:r>
        <w:rPr>
          <w:sz w:val="28"/>
          <w:szCs w:val="28"/>
        </w:rPr>
        <w:t xml:space="preserve">-типа для проектирования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/ С.А. </w:t>
      </w: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В.Л. Симонов, М.В. Храпченко.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- 368 с. — (Высшее образование). - - URL: https://znanium.com/catalog/product/1993538.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П.,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, С.Х.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– 306 с. –ЭБ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. – URL: https://link.springer.com/book/10.1007/978-981-33-6137-9.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</w:t>
      </w:r>
    </w:p>
    <w:p w:rsidR="00F15FC0" w:rsidRDefault="00FC0C3F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Ванина, М.Ф. </w:t>
      </w: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М.Ф. Ванина, А.Г. Ерохин, Н.В.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227 с.— URL: https://book.ru/book/950185 (дата обращения: 05.06.2023).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Кондрашов, Ю.Н. Язык SQL. Сборник ситуационных задач по дисциплине «Базы данных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учебно-практическое пособие / Ю. Н. Кондрашов.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125 с.— URL: https://book.ru/book/947081.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Маркин, А.В.  Программирование на SQL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учебник и практикум для вузов / А.В.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429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https://ezpro.fa.ru:2058/bcode/509818.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Маркин, А.В.  Программирование на SQL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и практикум для вузов / А.В.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https://ezpro.fa.ru:2058/bcode/509819.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</w:p>
    <w:p w:rsidR="00F15FC0" w:rsidRDefault="00F15FC0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F15FC0" w:rsidRDefault="00FC0C3F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40" w:name="_Toc417973964"/>
      <w:bookmarkStart w:id="41" w:name="_Toc422097295"/>
      <w:bookmarkStart w:id="42" w:name="_Toc500499443"/>
      <w:bookmarkStart w:id="43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40"/>
      <w:bookmarkEnd w:id="41"/>
      <w:bookmarkEnd w:id="42"/>
      <w:bookmarkEnd w:id="43"/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Электронная библиотека Финансового университета (ЭБ) </w:t>
      </w:r>
      <w:hyperlink r:id="rId10">
        <w:r>
          <w:rPr>
            <w:sz w:val="28"/>
            <w:szCs w:val="28"/>
          </w:rPr>
          <w:t>http://elib.fa.ru/</w:t>
        </w:r>
      </w:hyperlink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Электронно-библиотечная система BOOK.RU http://www.book.ru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Электронно-библиотечная система издательства «Лань» https://e.lanbook.com/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Научная электронная библиотека eLibrary.ru http://elibrary.ru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Электронно-библиотечная система издательства «ЮРАЙТ» https://www.urait.ru/</w:t>
      </w:r>
    </w:p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25058504"/>
      <w:bookmarkStart w:id="45" w:name="_Toc500499444"/>
      <w:bookmarkStart w:id="46" w:name="_Toc422097296"/>
      <w:bookmarkStart w:id="47" w:name="_Toc417973965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  <w:bookmarkEnd w:id="46"/>
      <w:bookmarkEnd w:id="47"/>
    </w:p>
    <w:p w:rsidR="004A0EAC" w:rsidRDefault="004A0EAC" w:rsidP="004A0EAC">
      <w:pPr>
        <w:ind w:firstLine="709"/>
        <w:jc w:val="both"/>
        <w:rPr>
          <w:szCs w:val="28"/>
        </w:rPr>
      </w:pPr>
      <w:bookmarkStart w:id="48" w:name="_Toc11843839"/>
      <w:bookmarkStart w:id="49" w:name="_Toc530522665"/>
      <w:bookmarkEnd w:id="48"/>
      <w:bookmarkEnd w:id="49"/>
      <w:r>
        <w:rPr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F15FC0" w:rsidRDefault="00F15FC0">
      <w:pPr>
        <w:jc w:val="right"/>
        <w:rPr>
          <w:szCs w:val="28"/>
        </w:rPr>
      </w:pPr>
    </w:p>
    <w:p w:rsidR="00F15FC0" w:rsidRDefault="00FC0C3F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F15FC0" w:rsidRDefault="00F15FC0"/>
    <w:p w:rsidR="00F15FC0" w:rsidRDefault="00FC0C3F">
      <w:pPr>
        <w:ind w:firstLine="567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F15FC0" w:rsidRDefault="00FC0C3F">
      <w:pPr>
        <w:ind w:firstLine="709"/>
        <w:jc w:val="both"/>
      </w:pPr>
      <w:r>
        <w:t xml:space="preserve">1. 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>.</w:t>
      </w:r>
    </w:p>
    <w:p w:rsidR="00F15FC0" w:rsidRDefault="00FC0C3F">
      <w:pPr>
        <w:ind w:firstLine="709"/>
        <w:jc w:val="both"/>
      </w:pPr>
      <w:r>
        <w:t xml:space="preserve">2. </w:t>
      </w:r>
      <w:r w:rsidR="007F591D">
        <w:t xml:space="preserve">Антивирус </w:t>
      </w:r>
      <w:r w:rsidR="007F591D">
        <w:rPr>
          <w:szCs w:val="28"/>
          <w:lang w:val="en-US"/>
        </w:rPr>
        <w:t>Kaspersky</w:t>
      </w:r>
    </w:p>
    <w:p w:rsidR="00F15FC0" w:rsidRDefault="00FC0C3F">
      <w:pPr>
        <w:ind w:firstLine="709"/>
        <w:jc w:val="both"/>
      </w:pPr>
      <w:r>
        <w:t xml:space="preserve">3. СУБД </w:t>
      </w:r>
      <w:proofErr w:type="spellStart"/>
      <w:r>
        <w:t>PostgreSQL</w:t>
      </w:r>
      <w:proofErr w:type="spellEnd"/>
      <w:r>
        <w:t>.</w:t>
      </w:r>
    </w:p>
    <w:p w:rsidR="00F15FC0" w:rsidRDefault="00FC0C3F">
      <w:pPr>
        <w:ind w:firstLine="709"/>
        <w:jc w:val="both"/>
        <w:rPr>
          <w:szCs w:val="28"/>
        </w:rPr>
      </w:pPr>
      <w:r>
        <w:t xml:space="preserve">4. СУБД </w:t>
      </w:r>
      <w:proofErr w:type="spellStart"/>
      <w:r>
        <w:t>MySQL</w:t>
      </w:r>
      <w:proofErr w:type="spellEnd"/>
      <w:r>
        <w:t>.</w:t>
      </w:r>
    </w:p>
    <w:p w:rsidR="00F15FC0" w:rsidRDefault="00F15FC0">
      <w:pPr>
        <w:ind w:firstLine="426"/>
        <w:jc w:val="both"/>
        <w:rPr>
          <w:szCs w:val="28"/>
        </w:rPr>
      </w:pPr>
    </w:p>
    <w:p w:rsidR="00F15FC0" w:rsidRDefault="00FC0C3F">
      <w:pPr>
        <w:ind w:firstLine="567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</w:p>
    <w:p w:rsidR="00F15FC0" w:rsidRDefault="00FC0C3F">
      <w:pPr>
        <w:keepNext/>
        <w:keepLines/>
        <w:jc w:val="right"/>
        <w:outlineLvl w:val="0"/>
        <w:rPr>
          <w:szCs w:val="28"/>
          <w:lang w:val="en-US"/>
        </w:rPr>
      </w:pPr>
      <w:r>
        <w:rPr>
          <w:szCs w:val="28"/>
        </w:rPr>
        <w:t>Таблица 7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 и тем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www.iteam.ru/publications/strategy/ - </w:t>
            </w:r>
            <w:proofErr w:type="spellStart"/>
            <w:r>
              <w:rPr>
                <w:sz w:val="24"/>
                <w:szCs w:val="24"/>
              </w:rPr>
              <w:t>ITeam</w:t>
            </w:r>
            <w:proofErr w:type="spellEnd"/>
            <w:r>
              <w:rPr>
                <w:sz w:val="24"/>
                <w:szCs w:val="24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</w:tbl>
    <w:p w:rsidR="00F15FC0" w:rsidRDefault="00F15FC0">
      <w:pPr>
        <w:ind w:firstLine="567"/>
        <w:jc w:val="both"/>
        <w:rPr>
          <w:b/>
          <w:szCs w:val="28"/>
        </w:rPr>
      </w:pPr>
    </w:p>
    <w:p w:rsidR="00F15FC0" w:rsidRDefault="00FC0C3F">
      <w:pPr>
        <w:ind w:firstLine="567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F15FC0" w:rsidRDefault="00FC0C3F">
      <w:pPr>
        <w:keepNext/>
        <w:spacing w:before="240"/>
        <w:ind w:firstLine="567"/>
        <w:jc w:val="both"/>
        <w:rPr>
          <w:b/>
          <w:bCs/>
          <w:szCs w:val="28"/>
        </w:rPr>
      </w:pPr>
      <w:bookmarkStart w:id="50" w:name="_Toc21465924"/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0"/>
    </w:p>
    <w:p w:rsidR="00F15FC0" w:rsidRDefault="00FC0C3F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F15FC0" w:rsidRDefault="00F15FC0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F15FC0">
      <w:footerReference w:type="default" r:id="rId11"/>
      <w:footerReference w:type="first" r:id="rId12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EC4" w:rsidRDefault="00152EC4">
      <w:r>
        <w:separator/>
      </w:r>
    </w:p>
  </w:endnote>
  <w:endnote w:type="continuationSeparator" w:id="0">
    <w:p w:rsidR="00152EC4" w:rsidRDefault="0015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AF" w:rsidRDefault="001874AF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1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78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32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874AF" w:rsidRDefault="001874AF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061238">
                            <w:rPr>
                              <w:rStyle w:val="a3"/>
                              <w:noProof/>
                              <w:color w:val="000000"/>
                            </w:rPr>
                            <w:t>8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4.55pt;height:160.95pt;z-index:-50331646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1B7QEAABkEAAAOAAAAZHJzL2Uyb0RvYy54bWysU81u1DAQviPxDpbvbLK7VVVFm60QVRES&#10;gorCAziOvWvJfxq7m+yNZ+BJuCAkniK8UcdONoX2VMTFGY/nm5nvm8nmsjeaHAQE5WxNl4uSEmG5&#10;a5Xd1fTL5+tXF5SEyGzLtLOipkcR6OX25YtN5yuxcnunWwEEk9hQdb6m+xh9VRSB74VhYeG8sPgo&#10;HRgW8Qq7ogXWYXaji1VZnhedg9aD4yIE9F6Nj3Sb80spePwoZRCR6JpibzGfkM8mncV2w6odML9X&#10;fGqD/UMXhimLRedUVywycgfqSSqjOLjgZFxwZwonpeIic0A2y/IRm9s98yJzQXGCn2UK/y8t/3C4&#10;AaJanB0llhkc0fDt99fhx/Bz+DV8XyaBOh8qjLv1NzDdApqJbS/BpC/yIH0W9TiLKvpIODqXF2fr&#10;FUrP8WlVnq3X51n14gHtIcS3whmSjJoCDi1ryQ7vQ8SKGHoKScWsu1Za58FpS7pU8C83hmuLqNT2&#10;2Gi24lGLFKftJyGRce43OQKHXfNGAxnXAvcWuz0tR06GgBQosewzsRMkoUXexmfiZ1Cu72yc8UZZ&#10;B2k6I8+RXSIa+6afxtS49ojT1e8sbkza/pMBJ6OZjKyDf30XUdsseco0wqcKuH95EtO/khb8z3uO&#10;evijt/cAAAD//wMAUEsDBBQABgAIAAAAIQAg/fK51wAAAAQBAAAPAAAAZHJzL2Rvd25yZXYueG1s&#10;TI9BT8MwDIXvSPyHyEjcWLIiUdY1nRBidxgcOHqtaTIap2qyrfx7vBOcrOdnvfe53sxhUCeako9s&#10;YbkwoIjb2HnuLXy8b+8eQaWM3OEQmSz8UIJNc31VY9XFM7/RaZd7JSGcKrTgch4rrVPrKGBaxJFY&#10;vK84Bcwip153E54lPAy6MOZBB/QsDQ5HenbUfu+OwYL2/lB+hqV5we386lZl6Y0vrb29mZ/WoDLN&#10;+e8YLviCDo0w7eORu6QGC/JIvmyVeMVK5t7CfVEY0E2t/8M3vwAAAP//AwBQSwECLQAUAAYACAAA&#10;ACEAtoM4kv4AAADhAQAAEwAAAAAAAAAAAAAAAAAAAAAAW0NvbnRlbnRfVHlwZXNdLnhtbFBLAQIt&#10;ABQABgAIAAAAIQA4/SH/1gAAAJQBAAALAAAAAAAAAAAAAAAAAC8BAABfcmVscy8ucmVsc1BLAQIt&#10;ABQABgAIAAAAIQCAg91B7QEAABkEAAAOAAAAAAAAAAAAAAAAAC4CAABkcnMvZTJvRG9jLnhtbFBL&#10;AQItABQABgAIAAAAIQAg/fK51wAAAAQBAAAPAAAAAAAAAAAAAAAAAEcEAABkcnMvZG93bnJldi54&#10;bWxQSwUGAAAAAAQABADzAAAASwUAAAAA&#10;" o:allowincell="f" filled="f" stroked="f" strokeweight="0">
              <v:textbox style="mso-fit-shape-to-text:t" inset="0,0,0,0">
                <w:txbxContent>
                  <w:p w:rsidR="001874AF" w:rsidRDefault="001874AF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061238">
                      <w:rPr>
                        <w:rStyle w:val="a3"/>
                        <w:noProof/>
                        <w:color w:val="000000"/>
                      </w:rPr>
                      <w:t>8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AF" w:rsidRDefault="001874AF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EC4" w:rsidRDefault="00152EC4">
      <w:r>
        <w:separator/>
      </w:r>
    </w:p>
  </w:footnote>
  <w:footnote w:type="continuationSeparator" w:id="0">
    <w:p w:rsidR="00152EC4" w:rsidRDefault="00152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7E"/>
    <w:multiLevelType w:val="multilevel"/>
    <w:tmpl w:val="63ECBB4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BC65E6"/>
    <w:multiLevelType w:val="multilevel"/>
    <w:tmpl w:val="052E320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465544"/>
    <w:multiLevelType w:val="multilevel"/>
    <w:tmpl w:val="C576F8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8076BB0"/>
    <w:multiLevelType w:val="multilevel"/>
    <w:tmpl w:val="19D689F6"/>
    <w:lvl w:ilvl="0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4D0284"/>
    <w:multiLevelType w:val="multilevel"/>
    <w:tmpl w:val="467A0658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ED46F19"/>
    <w:multiLevelType w:val="multilevel"/>
    <w:tmpl w:val="C97ADFD0"/>
    <w:lvl w:ilvl="0">
      <w:start w:val="1"/>
      <w:numFmt w:val="decimal"/>
      <w:lvlText w:val="%1."/>
      <w:lvlJc w:val="left"/>
      <w:pPr>
        <w:tabs>
          <w:tab w:val="num" w:pos="0"/>
        </w:tabs>
        <w:ind w:left="8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41" w:hanging="180"/>
      </w:pPr>
    </w:lvl>
  </w:abstractNum>
  <w:abstractNum w:abstractNumId="6" w15:restartNumberingAfterBreak="0">
    <w:nsid w:val="50855559"/>
    <w:multiLevelType w:val="multilevel"/>
    <w:tmpl w:val="FE64C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0B55C35"/>
    <w:multiLevelType w:val="multilevel"/>
    <w:tmpl w:val="6CC43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6E8316D"/>
    <w:multiLevelType w:val="multilevel"/>
    <w:tmpl w:val="D3924A46"/>
    <w:lvl w:ilvl="0">
      <w:start w:val="1"/>
      <w:numFmt w:val="decimal"/>
      <w:lvlText w:val="%1."/>
      <w:lvlJc w:val="left"/>
      <w:pPr>
        <w:tabs>
          <w:tab w:val="num" w:pos="0"/>
        </w:tabs>
        <w:ind w:left="46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1" w:hanging="180"/>
      </w:pPr>
    </w:lvl>
  </w:abstractNum>
  <w:abstractNum w:abstractNumId="9" w15:restartNumberingAfterBreak="0">
    <w:nsid w:val="6A0057B8"/>
    <w:multiLevelType w:val="multilevel"/>
    <w:tmpl w:val="E18C55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5201721"/>
    <w:multiLevelType w:val="multilevel"/>
    <w:tmpl w:val="FAF4F93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B7577EA"/>
    <w:multiLevelType w:val="multilevel"/>
    <w:tmpl w:val="459AA8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C0"/>
    <w:rsid w:val="00061238"/>
    <w:rsid w:val="00152EC4"/>
    <w:rsid w:val="001874AF"/>
    <w:rsid w:val="004A0EAC"/>
    <w:rsid w:val="005A3CD0"/>
    <w:rsid w:val="005F0EBD"/>
    <w:rsid w:val="007F591D"/>
    <w:rsid w:val="008434C0"/>
    <w:rsid w:val="008F6AB9"/>
    <w:rsid w:val="00B52E01"/>
    <w:rsid w:val="00C60E15"/>
    <w:rsid w:val="00F15FC0"/>
    <w:rsid w:val="00FC0C3F"/>
    <w:rsid w:val="00F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CA294"/>
  <w15:docId w15:val="{60DF8E30-8363-41D0-962A-F48BA567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F81655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g.com/ahp/ahp-calc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pmsg.com/ahp/ahp-calc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5ABAA63-A4B3-48DD-84D4-C6AF45CE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3964</Words>
  <Characters>22597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Дзайнукова Марина Ибрагимовна</cp:lastModifiedBy>
  <cp:revision>50</cp:revision>
  <cp:lastPrinted>2019-12-05T09:22:00Z</cp:lastPrinted>
  <dcterms:created xsi:type="dcterms:W3CDTF">2023-06-07T17:09:00Z</dcterms:created>
  <dcterms:modified xsi:type="dcterms:W3CDTF">2024-05-14T10:22:00Z</dcterms:modified>
  <dc:language>ru-RU</dc:language>
</cp:coreProperties>
</file>